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7" w:rsidRPr="005B0457" w:rsidRDefault="005B0457" w:rsidP="005B0457">
      <w:pPr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9F55AB">
        <w:rPr>
          <w:b/>
          <w:sz w:val="30"/>
          <w:szCs w:val="30"/>
        </w:rPr>
        <w:t>Информационный материал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5B0457">
        <w:rPr>
          <w:b/>
          <w:sz w:val="30"/>
          <w:szCs w:val="30"/>
        </w:rPr>
        <w:t xml:space="preserve">«10 </w:t>
      </w:r>
      <w:r w:rsidR="00FC7A1F">
        <w:rPr>
          <w:b/>
          <w:sz w:val="30"/>
          <w:szCs w:val="30"/>
        </w:rPr>
        <w:t>октября</w:t>
      </w:r>
      <w:r w:rsidRPr="005B0457">
        <w:rPr>
          <w:b/>
          <w:sz w:val="30"/>
          <w:szCs w:val="30"/>
        </w:rPr>
        <w:t xml:space="preserve"> Всемирный день </w:t>
      </w:r>
      <w:r w:rsidR="00FC7A1F">
        <w:rPr>
          <w:b/>
          <w:sz w:val="30"/>
          <w:szCs w:val="30"/>
        </w:rPr>
        <w:t>психического здоровья</w:t>
      </w:r>
      <w:r w:rsidR="00A4233A">
        <w:rPr>
          <w:b/>
          <w:sz w:val="30"/>
          <w:szCs w:val="30"/>
        </w:rPr>
        <w:t xml:space="preserve"> «психическое здоровье на рабочем месте</w:t>
      </w:r>
      <w:r w:rsidRPr="005B0457">
        <w:rPr>
          <w:b/>
          <w:sz w:val="30"/>
          <w:szCs w:val="30"/>
        </w:rPr>
        <w:t>».</w:t>
      </w:r>
    </w:p>
    <w:p w:rsidR="00200D04" w:rsidRPr="00200D04" w:rsidRDefault="00FC7A1F" w:rsidP="00BE3640">
      <w:pPr>
        <w:ind w:firstLine="709"/>
        <w:jc w:val="both"/>
        <w:rPr>
          <w:color w:val="555555"/>
          <w:sz w:val="30"/>
          <w:szCs w:val="30"/>
          <w:shd w:val="clear" w:color="auto" w:fill="FFFFFF"/>
        </w:rPr>
      </w:pPr>
      <w:r w:rsidRPr="00200D04">
        <w:rPr>
          <w:color w:val="555555"/>
          <w:sz w:val="30"/>
          <w:szCs w:val="30"/>
          <w:shd w:val="clear" w:color="auto" w:fill="FFFFFF"/>
        </w:rPr>
        <w:t>Всемирный день психического здоровья отмечается по инициативе Всемирной Организации Здравоохранения с 1992 года в целях повышения осведомленности населения в отношении проблем психического здоровья. Мероприятия Всемирного дня психического здоровья направлены на повышение информированности населения о деятельности служб охраны психического здоровья, а также о возможностях оказания своевременной помощи лицам, попавшим в сложные жизненные ситуации.</w:t>
      </w:r>
      <w:r w:rsidR="00200D04" w:rsidRPr="00200D04">
        <w:rPr>
          <w:color w:val="555555"/>
          <w:sz w:val="30"/>
          <w:szCs w:val="30"/>
          <w:shd w:val="clear" w:color="auto" w:fill="FFFFFF"/>
        </w:rPr>
        <w:t xml:space="preserve"> 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Психическое здоровье – это не только отсутствие психических расстройств.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Психическое здоровье является неотъемлемой частью здоровья; действительно, без психического здоровья нет здоровья.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Психическое здоровье определяется рядом социально-экономических, биологических и относящихся к окружающей среде факторов.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Для укрепления психического здоровья существуют эффективные по стоимости межсекторальные стратегии и мероприятия общественного здравоохранения.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Психическое здоровье является неотъемлемой частью и важнейшим компонентом здоровья. В Уставе ВОЗ говорится: "Здоровье является состоянием полного физического, душевного и социального благополучия, а не только отсутствием болезней и физических дефектов". Важным следствием этого определения является то, что психическое здоровье — это не только отсутствие психических расстройств и форм инвалидности.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Психическое здоровье —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Психическое здоровье и благополучие имеют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важное значение.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 xml:space="preserve">Уровень психического здоровья человека в каждый данный момент времени определяется многочисленными социальными, </w:t>
      </w:r>
      <w:r w:rsidRPr="00200D04">
        <w:rPr>
          <w:color w:val="333333"/>
          <w:sz w:val="30"/>
          <w:szCs w:val="30"/>
          <w:bdr w:val="none" w:sz="0" w:space="0" w:color="auto" w:frame="1"/>
        </w:rPr>
        <w:lastRenderedPageBreak/>
        <w:t>психологическими и биологическими факторами. Так, например, устойчивое социально-экономическое давление признается фактором риска для психического здоровья отдельных людей и сообществ. Очевидные фактические данные связаны с показателями нищеты, включая низкие уровни образования.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Плохое психическое здоровье связано также с быстрыми социальными изменениями, стрессовыми условиями на работе, гендерной дискриминацией, социальным отчуждением, нездоровым образом жизни, рисками насилия и физического нездоровья, а также с нарушениями прав человека.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Существуют также особые психологические и личностные факторы, из-за которых люди становятся уязвимыми перед психическими расстройствами. И, наконец, имеется ряд биологических причин психических расстройств, включая генетические факторы, которые способствуют дисбалансу химических веществ в мозге.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outlineLvl w:val="3"/>
        <w:rPr>
          <w:bCs/>
          <w:color w:val="333333"/>
          <w:sz w:val="30"/>
          <w:szCs w:val="30"/>
        </w:rPr>
      </w:pPr>
      <w:r w:rsidRPr="00200D04">
        <w:rPr>
          <w:bCs/>
          <w:color w:val="333333"/>
          <w:sz w:val="30"/>
          <w:szCs w:val="30"/>
        </w:rPr>
        <w:t>Укрепление и защита психического здоровья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Укрепление психического здоровья включает действия по созданию условий жизни и окружающей среды, поддерживающих психическое здоровье и позволяющих людям вести здоровый образ жизни. Сюда входит целый ряд действий, направленных на повышение вероятности того, чтобы большее число людей имели лучшее психическое здоровье.</w:t>
      </w:r>
      <w:r w:rsidR="00BE3640">
        <w:rPr>
          <w:color w:val="333333"/>
          <w:sz w:val="30"/>
          <w:szCs w:val="30"/>
          <w:bdr w:val="none" w:sz="0" w:space="0" w:color="auto" w:frame="1"/>
        </w:rPr>
        <w:t xml:space="preserve"> </w:t>
      </w:r>
      <w:r w:rsidRPr="00200D04">
        <w:rPr>
          <w:color w:val="333333"/>
          <w:sz w:val="30"/>
          <w:szCs w:val="30"/>
          <w:bdr w:val="none" w:sz="0" w:space="0" w:color="auto" w:frame="1"/>
        </w:rPr>
        <w:t>Атмосфера, в которой обеспечены уважение и защита основных гражданских, политических, социально-экономических и культурных прав, является основой укрепления психического здоровья. При отсутствии безопасности и свободы, обеспечиваемых этими правами, поддерживать высокий уровень психического здоровья очень сложно.</w:t>
      </w:r>
    </w:p>
    <w:p w:rsidR="00200D04" w:rsidRPr="00200D04" w:rsidRDefault="00200D04" w:rsidP="00BE36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  <w:bdr w:val="none" w:sz="0" w:space="0" w:color="auto" w:frame="1"/>
        </w:rPr>
        <w:t>Конкретные пути укрепления психического здоровья включают следующие: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мероприятия в раннем детстве (например, посещения на дому беременных женщин, дошкольные психосоциальные мероприятия, комбинированная помощь в области питания и психосоциальных аспектов для групп населения, находящихся в неблагоприятном положении);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поддержка детей (например, программы по приобретению навыков, программы по развитию детей и молодых людей);</w:t>
      </w:r>
    </w:p>
    <w:p w:rsidR="00200D04" w:rsidRPr="00200D04" w:rsidRDefault="00BE3640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</w:t>
      </w:r>
      <w:r w:rsidR="00200D04" w:rsidRPr="00200D04">
        <w:rPr>
          <w:color w:val="333333"/>
          <w:sz w:val="30"/>
          <w:szCs w:val="30"/>
        </w:rPr>
        <w:t>редоставление социально-экономических возможностей женщинам (например, улучшение доступа к образованию и схемы микрокредитования);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социальная поддержка пожилых людей (например, инициатива по организации знакомств, местные дневные центры для престарелых людей);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 xml:space="preserve">программы, нацеленные на уязвимые группы населения, включая меньшинства, коренные народы, мигрантов и людей, пострадавших от </w:t>
      </w:r>
      <w:r w:rsidRPr="00200D04">
        <w:rPr>
          <w:color w:val="333333"/>
          <w:sz w:val="30"/>
          <w:szCs w:val="30"/>
        </w:rPr>
        <w:lastRenderedPageBreak/>
        <w:t>конфликтов и стихийных бедствий (например, психосоциальные мероприятия после стихийных бедствий);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мероприятия по укреплению психического здоровья в школах (например, программы по внедрению экологических изменений в школах и школы с благоприятными условиями для детей);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мероприятия по укреплению психического здоровья на рабочих местах (например, программы по профилактике стресса);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стратегии в области жилищных условий (например, улучшение жилищных условий);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программы по предотвращению насилия (например, ограничение доступа к алкоголю и оружию);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программы развития отдельных</w:t>
      </w:r>
      <w:r w:rsidR="00BE3640">
        <w:rPr>
          <w:color w:val="333333"/>
          <w:sz w:val="30"/>
          <w:szCs w:val="30"/>
        </w:rPr>
        <w:t xml:space="preserve"> сообществ</w:t>
      </w:r>
      <w:r w:rsidRPr="00200D04">
        <w:rPr>
          <w:color w:val="333333"/>
          <w:sz w:val="30"/>
          <w:szCs w:val="30"/>
        </w:rPr>
        <w:t>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уменьшение масштабов нищеты и социальная защита неимущих;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антидискриминационные законы и кампании;</w:t>
      </w:r>
    </w:p>
    <w:p w:rsidR="00200D04" w:rsidRPr="00200D04" w:rsidRDefault="00200D04" w:rsidP="00BE3640">
      <w:pPr>
        <w:shd w:val="clear" w:color="auto" w:fill="FFFFFF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200D04">
        <w:rPr>
          <w:color w:val="333333"/>
          <w:sz w:val="30"/>
          <w:szCs w:val="30"/>
        </w:rPr>
        <w:t>укрепление прав и возможностей лиц с психическими расстройствами и заботы о них.</w:t>
      </w:r>
    </w:p>
    <w:p w:rsidR="00CB197E" w:rsidRDefault="00A4233A" w:rsidP="000F7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Неоспоримо установлена связь между стрессовыми состояниями на рабочем месте и ухудшением психического здоровья. </w:t>
      </w:r>
    </w:p>
    <w:sectPr w:rsidR="00CB197E" w:rsidSect="00BE3640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D" w:rsidRDefault="006C1FDD" w:rsidP="000F78FD">
      <w:r>
        <w:separator/>
      </w:r>
    </w:p>
  </w:endnote>
  <w:endnote w:type="continuationSeparator" w:id="0">
    <w:p w:rsidR="006C1FDD" w:rsidRDefault="006C1FDD" w:rsidP="000F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D" w:rsidRDefault="006C1FDD" w:rsidP="000F78FD">
      <w:r>
        <w:separator/>
      </w:r>
    </w:p>
  </w:footnote>
  <w:footnote w:type="continuationSeparator" w:id="0">
    <w:p w:rsidR="006C1FDD" w:rsidRDefault="006C1FDD" w:rsidP="000F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13285"/>
      <w:docPartObj>
        <w:docPartGallery w:val="Page Numbers (Top of Page)"/>
        <w:docPartUnique/>
      </w:docPartObj>
    </w:sdtPr>
    <w:sdtEndPr/>
    <w:sdtContent>
      <w:p w:rsidR="00CD7CC4" w:rsidRDefault="000F78FD" w:rsidP="00CD7C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5893"/>
    <w:multiLevelType w:val="multilevel"/>
    <w:tmpl w:val="A7D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508A6"/>
    <w:multiLevelType w:val="multilevel"/>
    <w:tmpl w:val="FB5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E"/>
    <w:rsid w:val="000F78FD"/>
    <w:rsid w:val="001E4FA9"/>
    <w:rsid w:val="00200D04"/>
    <w:rsid w:val="00274274"/>
    <w:rsid w:val="002B41C6"/>
    <w:rsid w:val="00334C60"/>
    <w:rsid w:val="004873E0"/>
    <w:rsid w:val="00496DFE"/>
    <w:rsid w:val="005B0457"/>
    <w:rsid w:val="005F5F25"/>
    <w:rsid w:val="006317BE"/>
    <w:rsid w:val="0068186C"/>
    <w:rsid w:val="006C1FDD"/>
    <w:rsid w:val="00724639"/>
    <w:rsid w:val="009F55AB"/>
    <w:rsid w:val="009F75AA"/>
    <w:rsid w:val="00A066E1"/>
    <w:rsid w:val="00A4233A"/>
    <w:rsid w:val="00B61CF1"/>
    <w:rsid w:val="00BC4566"/>
    <w:rsid w:val="00BE3640"/>
    <w:rsid w:val="00CB197E"/>
    <w:rsid w:val="00CD7CC4"/>
    <w:rsid w:val="00D37F42"/>
    <w:rsid w:val="00F259FD"/>
    <w:rsid w:val="00FA1F5F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FD"/>
    <w:rPr>
      <w:sz w:val="24"/>
      <w:szCs w:val="24"/>
    </w:rPr>
  </w:style>
  <w:style w:type="paragraph" w:styleId="a5">
    <w:name w:val="footer"/>
    <w:basedOn w:val="a"/>
    <w:link w:val="a6"/>
    <w:rsid w:val="000F7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8FD"/>
    <w:rPr>
      <w:sz w:val="24"/>
      <w:szCs w:val="24"/>
    </w:rPr>
  </w:style>
  <w:style w:type="paragraph" w:styleId="a7">
    <w:name w:val="Balloon Text"/>
    <w:basedOn w:val="a"/>
    <w:link w:val="a8"/>
    <w:rsid w:val="0049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6D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0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FD"/>
    <w:rPr>
      <w:sz w:val="24"/>
      <w:szCs w:val="24"/>
    </w:rPr>
  </w:style>
  <w:style w:type="paragraph" w:styleId="a5">
    <w:name w:val="footer"/>
    <w:basedOn w:val="a"/>
    <w:link w:val="a6"/>
    <w:rsid w:val="000F7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8FD"/>
    <w:rPr>
      <w:sz w:val="24"/>
      <w:szCs w:val="24"/>
    </w:rPr>
  </w:style>
  <w:style w:type="paragraph" w:styleId="a7">
    <w:name w:val="Balloon Text"/>
    <w:basedOn w:val="a"/>
    <w:link w:val="a8"/>
    <w:rsid w:val="00496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6D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0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cp:lastPrinted>2017-08-31T07:44:00Z</cp:lastPrinted>
  <dcterms:created xsi:type="dcterms:W3CDTF">2017-10-04T10:24:00Z</dcterms:created>
  <dcterms:modified xsi:type="dcterms:W3CDTF">2017-10-04T10:24:00Z</dcterms:modified>
</cp:coreProperties>
</file>